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9B5" w:rsidRPr="000322F1" w:rsidRDefault="005239B5" w:rsidP="000322F1">
      <w:pPr>
        <w:spacing w:line="360" w:lineRule="auto"/>
        <w:jc w:val="both"/>
        <w:rPr>
          <w:rFonts w:ascii="Times New Roman" w:hAnsi="Times New Roman"/>
          <w:b/>
          <w:sz w:val="24"/>
          <w:szCs w:val="24"/>
        </w:rPr>
      </w:pPr>
      <w:r w:rsidRPr="008B10B0">
        <w:rPr>
          <w:rFonts w:ascii="Times New Roman" w:hAnsi="Times New Roman"/>
          <w:b/>
          <w:sz w:val="24"/>
          <w:szCs w:val="24"/>
        </w:rPr>
        <w:t>BACKGROUND</w:t>
      </w:r>
    </w:p>
    <w:p w:rsidR="00E923AC" w:rsidRPr="002C4EB5" w:rsidRDefault="00882C4B" w:rsidP="005E5F4D">
      <w:pPr>
        <w:spacing w:line="360" w:lineRule="auto"/>
        <w:jc w:val="both"/>
        <w:rPr>
          <w:rFonts w:ascii="Times New Roman" w:hAnsi="Times New Roman"/>
          <w:b/>
          <w:sz w:val="40"/>
          <w:szCs w:val="40"/>
        </w:rPr>
      </w:pPr>
      <w:bookmarkStart w:id="0" w:name="_Hlk20397541"/>
      <w:r>
        <w:rPr>
          <w:rFonts w:ascii="Times New Roman" w:hAnsi="Times New Roman"/>
          <w:sz w:val="24"/>
          <w:szCs w:val="24"/>
        </w:rPr>
        <w:t>In response to</w:t>
      </w:r>
      <w:r w:rsidR="00FE19B6">
        <w:rPr>
          <w:rFonts w:ascii="Times New Roman" w:hAnsi="Times New Roman"/>
          <w:sz w:val="24"/>
          <w:szCs w:val="24"/>
        </w:rPr>
        <w:t xml:space="preserve"> Yellow F</w:t>
      </w:r>
      <w:r w:rsidR="00C2359C">
        <w:rPr>
          <w:rFonts w:ascii="Times New Roman" w:hAnsi="Times New Roman"/>
          <w:sz w:val="24"/>
          <w:szCs w:val="24"/>
        </w:rPr>
        <w:t xml:space="preserve">ever outbreak in </w:t>
      </w:r>
      <w:proofErr w:type="spellStart"/>
      <w:r w:rsidR="00C2359C">
        <w:rPr>
          <w:rFonts w:ascii="Times New Roman" w:hAnsi="Times New Roman"/>
          <w:sz w:val="24"/>
          <w:szCs w:val="24"/>
        </w:rPr>
        <w:t>Kogi</w:t>
      </w:r>
      <w:proofErr w:type="spellEnd"/>
      <w:r w:rsidR="00C2359C">
        <w:rPr>
          <w:rFonts w:ascii="Times New Roman" w:hAnsi="Times New Roman"/>
          <w:sz w:val="24"/>
          <w:szCs w:val="24"/>
        </w:rPr>
        <w:t xml:space="preserve"> State, NAVRC</w:t>
      </w:r>
      <w:r w:rsidR="00B108CA">
        <w:rPr>
          <w:rFonts w:ascii="Times New Roman" w:hAnsi="Times New Roman"/>
          <w:sz w:val="24"/>
          <w:szCs w:val="24"/>
        </w:rPr>
        <w:t xml:space="preserve"> deployed</w:t>
      </w:r>
      <w:r>
        <w:rPr>
          <w:rFonts w:ascii="Times New Roman" w:hAnsi="Times New Roman"/>
          <w:sz w:val="24"/>
          <w:szCs w:val="24"/>
        </w:rPr>
        <w:t xml:space="preserve"> a team of Entomologists to the</w:t>
      </w:r>
      <w:r w:rsidR="00E923AC">
        <w:rPr>
          <w:rFonts w:ascii="Times New Roman" w:hAnsi="Times New Roman"/>
          <w:sz w:val="24"/>
          <w:szCs w:val="24"/>
        </w:rPr>
        <w:t xml:space="preserve"> state. The Team carried out entomological surveillance between </w:t>
      </w:r>
      <w:r w:rsidR="00E923AC" w:rsidRPr="00E923AC">
        <w:rPr>
          <w:rFonts w:ascii="Times New Roman" w:hAnsi="Times New Roman"/>
          <w:bCs/>
          <w:sz w:val="24"/>
          <w:szCs w:val="24"/>
        </w:rPr>
        <w:t xml:space="preserve">27 January </w:t>
      </w:r>
      <w:r w:rsidR="002625EC">
        <w:rPr>
          <w:rFonts w:ascii="Times New Roman" w:hAnsi="Times New Roman"/>
          <w:bCs/>
          <w:sz w:val="24"/>
          <w:szCs w:val="24"/>
        </w:rPr>
        <w:t>and</w:t>
      </w:r>
      <w:r w:rsidR="00E923AC" w:rsidRPr="00E923AC">
        <w:rPr>
          <w:rFonts w:ascii="Times New Roman" w:hAnsi="Times New Roman"/>
          <w:bCs/>
          <w:sz w:val="24"/>
          <w:szCs w:val="24"/>
        </w:rPr>
        <w:t xml:space="preserve"> 5 February, 2019</w:t>
      </w:r>
      <w:r w:rsidR="00E923AC">
        <w:rPr>
          <w:rFonts w:ascii="Times New Roman" w:hAnsi="Times New Roman"/>
          <w:bCs/>
          <w:sz w:val="24"/>
          <w:szCs w:val="24"/>
        </w:rPr>
        <w:t xml:space="preserve"> </w:t>
      </w:r>
      <w:r w:rsidR="00FE19B6">
        <w:rPr>
          <w:rFonts w:ascii="Times New Roman" w:hAnsi="Times New Roman"/>
          <w:bCs/>
          <w:sz w:val="24"/>
          <w:szCs w:val="24"/>
        </w:rPr>
        <w:t>to:</w:t>
      </w:r>
      <w:r w:rsidR="00FE19B6" w:rsidRPr="0091040B">
        <w:rPr>
          <w:rFonts w:ascii="Times New Roman" w:hAnsi="Times New Roman"/>
          <w:sz w:val="24"/>
          <w:szCs w:val="24"/>
        </w:rPr>
        <w:t xml:space="preserve"> establish</w:t>
      </w:r>
      <w:r w:rsidR="00FE19B6">
        <w:rPr>
          <w:rFonts w:ascii="Times New Roman" w:hAnsi="Times New Roman"/>
          <w:sz w:val="24"/>
          <w:szCs w:val="24"/>
        </w:rPr>
        <w:t xml:space="preserve"> presence of Yellow F</w:t>
      </w:r>
      <w:r w:rsidR="005E5F4D" w:rsidRPr="0091040B">
        <w:rPr>
          <w:rFonts w:ascii="Times New Roman" w:hAnsi="Times New Roman"/>
          <w:sz w:val="24"/>
          <w:szCs w:val="24"/>
        </w:rPr>
        <w:t>ever vectors in the four LGAs</w:t>
      </w:r>
      <w:r w:rsidR="00501BCD">
        <w:rPr>
          <w:rFonts w:ascii="Times New Roman" w:hAnsi="Times New Roman"/>
          <w:sz w:val="24"/>
          <w:szCs w:val="24"/>
        </w:rPr>
        <w:t xml:space="preserve"> affected</w:t>
      </w:r>
      <w:r w:rsidR="005E5F4D" w:rsidRPr="0091040B">
        <w:rPr>
          <w:rFonts w:ascii="Times New Roman" w:hAnsi="Times New Roman"/>
          <w:sz w:val="24"/>
          <w:szCs w:val="24"/>
        </w:rPr>
        <w:t xml:space="preserve">; identify breeding sites of these vectors in the areas; determine the risk status of </w:t>
      </w:r>
      <w:r w:rsidR="005E5F4D" w:rsidRPr="0091040B">
        <w:rPr>
          <w:rFonts w:ascii="Times New Roman" w:hAnsi="Times New Roman"/>
          <w:i/>
          <w:iCs/>
          <w:sz w:val="24"/>
          <w:szCs w:val="24"/>
        </w:rPr>
        <w:t>Aedes</w:t>
      </w:r>
      <w:r w:rsidR="005E5F4D" w:rsidRPr="0091040B">
        <w:rPr>
          <w:rFonts w:ascii="Times New Roman" w:hAnsi="Times New Roman"/>
          <w:sz w:val="24"/>
          <w:szCs w:val="24"/>
        </w:rPr>
        <w:t xml:space="preserve"> mosquitoes in the affected areas and incriminate vectors that harbour the </w:t>
      </w:r>
      <w:r w:rsidR="00501BCD" w:rsidRPr="0091040B">
        <w:rPr>
          <w:rFonts w:ascii="Times New Roman" w:hAnsi="Times New Roman"/>
          <w:sz w:val="24"/>
          <w:szCs w:val="24"/>
        </w:rPr>
        <w:t xml:space="preserve">Yellow Fever </w:t>
      </w:r>
      <w:r w:rsidR="005E5F4D" w:rsidRPr="0091040B">
        <w:rPr>
          <w:rFonts w:ascii="Times New Roman" w:hAnsi="Times New Roman"/>
          <w:sz w:val="24"/>
          <w:szCs w:val="24"/>
        </w:rPr>
        <w:t>virus in the areas.</w:t>
      </w:r>
    </w:p>
    <w:bookmarkEnd w:id="0"/>
    <w:p w:rsidR="005239B5" w:rsidRPr="005E5F4D" w:rsidRDefault="000774EB" w:rsidP="005E5F4D">
      <w:pPr>
        <w:autoSpaceDE w:val="0"/>
        <w:autoSpaceDN w:val="0"/>
        <w:adjustRightInd w:val="0"/>
        <w:spacing w:after="0" w:line="360" w:lineRule="auto"/>
        <w:jc w:val="both"/>
        <w:rPr>
          <w:rFonts w:ascii="Times New Roman" w:hAnsi="Times New Roman"/>
          <w:sz w:val="24"/>
          <w:szCs w:val="24"/>
        </w:rPr>
      </w:pPr>
      <w:r w:rsidRPr="008B10B0">
        <w:rPr>
          <w:rFonts w:ascii="Times New Roman" w:hAnsi="Times New Roman"/>
          <w:b/>
          <w:sz w:val="24"/>
          <w:szCs w:val="24"/>
        </w:rPr>
        <w:t>Methods</w:t>
      </w:r>
    </w:p>
    <w:p w:rsidR="00FE19B6" w:rsidRDefault="00FE19B6" w:rsidP="000774EB">
      <w:pPr>
        <w:pStyle w:val="NormalWeb"/>
        <w:spacing w:line="360" w:lineRule="auto"/>
        <w:jc w:val="both"/>
      </w:pPr>
      <w:bookmarkStart w:id="1" w:name="_Hlk20398477"/>
      <w:r>
        <w:t>Four Entomological Techniques:</w:t>
      </w:r>
    </w:p>
    <w:p w:rsidR="00FE19B6" w:rsidRDefault="00FE19B6" w:rsidP="000774EB">
      <w:pPr>
        <w:pStyle w:val="NormalWeb"/>
        <w:spacing w:line="360" w:lineRule="auto"/>
        <w:jc w:val="both"/>
      </w:pPr>
      <w:proofErr w:type="spellStart"/>
      <w:r>
        <w:t>Ovitrap</w:t>
      </w:r>
      <w:proofErr w:type="spellEnd"/>
      <w:r w:rsidR="005E5F4D" w:rsidRPr="008B10B0">
        <w:t xml:space="preserve"> setting</w:t>
      </w:r>
      <w:r>
        <w:t>;</w:t>
      </w:r>
      <w:r w:rsidR="005E5F4D" w:rsidRPr="008B10B0">
        <w:t xml:space="preserve"> </w:t>
      </w:r>
    </w:p>
    <w:p w:rsidR="00FE19B6" w:rsidRDefault="005E5F4D" w:rsidP="000774EB">
      <w:pPr>
        <w:pStyle w:val="NormalWeb"/>
        <w:spacing w:line="360" w:lineRule="auto"/>
        <w:jc w:val="both"/>
      </w:pPr>
      <w:r w:rsidRPr="008B10B0">
        <w:t>Larval s</w:t>
      </w:r>
      <w:r w:rsidR="00FE19B6">
        <w:t>urvey;</w:t>
      </w:r>
      <w:r w:rsidR="009C56B5">
        <w:t xml:space="preserve"> </w:t>
      </w:r>
    </w:p>
    <w:p w:rsidR="00FE19B6" w:rsidRDefault="005E5F4D" w:rsidP="000774EB">
      <w:pPr>
        <w:pStyle w:val="NormalWeb"/>
        <w:spacing w:line="360" w:lineRule="auto"/>
        <w:jc w:val="both"/>
      </w:pPr>
      <w:r w:rsidRPr="008B10B0">
        <w:t>Adult</w:t>
      </w:r>
      <w:r w:rsidR="009C56B5">
        <w:t xml:space="preserve"> </w:t>
      </w:r>
      <w:r>
        <w:t xml:space="preserve">Mosquito </w:t>
      </w:r>
      <w:r w:rsidRPr="008B10B0">
        <w:t>Collection</w:t>
      </w:r>
      <w:r w:rsidR="00FE19B6">
        <w:t xml:space="preserve"> and</w:t>
      </w:r>
    </w:p>
    <w:p w:rsidR="00FE19B6" w:rsidRDefault="005E5F4D" w:rsidP="000774EB">
      <w:pPr>
        <w:pStyle w:val="NormalWeb"/>
        <w:spacing w:line="360" w:lineRule="auto"/>
        <w:jc w:val="both"/>
      </w:pPr>
      <w:r w:rsidRPr="008B10B0">
        <w:t xml:space="preserve"> </w:t>
      </w:r>
      <w:r w:rsidR="00FE19B6" w:rsidRPr="008B10B0">
        <w:t xml:space="preserve">Trap </w:t>
      </w:r>
      <w:r w:rsidR="00FE19B6">
        <w:t>sand</w:t>
      </w:r>
      <w:r w:rsidR="00CD75A5">
        <w:t xml:space="preserve"> </w:t>
      </w:r>
      <w:r w:rsidR="009A1332" w:rsidRPr="008B10B0">
        <w:t>Modified</w:t>
      </w:r>
      <w:r w:rsidR="009A1332">
        <w:t xml:space="preserve"> </w:t>
      </w:r>
      <w:r w:rsidR="009A1332" w:rsidRPr="008B10B0">
        <w:t>Human</w:t>
      </w:r>
      <w:r w:rsidRPr="008B10B0">
        <w:t xml:space="preserve"> Landing Catch (HLC)</w:t>
      </w:r>
      <w:r>
        <w:t xml:space="preserve">) were deployed for the collection of different stages of the life cycle of the vectors (eggs, larvae, pupae and adults). </w:t>
      </w:r>
    </w:p>
    <w:p w:rsidR="005E5F4D" w:rsidRDefault="005E5F4D" w:rsidP="000774EB">
      <w:pPr>
        <w:pStyle w:val="NormalWeb"/>
        <w:spacing w:line="360" w:lineRule="auto"/>
        <w:jc w:val="both"/>
      </w:pPr>
      <w:r>
        <w:t>Twenty ovitraps were set in each community</w:t>
      </w:r>
      <w:r w:rsidR="00242051">
        <w:t xml:space="preserve"> visited</w:t>
      </w:r>
      <w:r>
        <w:t xml:space="preserve"> and retrieved within three days. </w:t>
      </w:r>
      <w:r w:rsidR="00501BCD">
        <w:t>Water</w:t>
      </w:r>
      <w:r>
        <w:t xml:space="preserve"> containers in and around homes were surveyed. Larvae collected were put in potable plastic containers and transported to the mobile laboratory for rearing. Traps were set between 6am and 6pm and HLC was carried out between 7am and 9am and between 5pm and 8pm.</w:t>
      </w:r>
    </w:p>
    <w:p w:rsidR="00242051" w:rsidRDefault="00242051" w:rsidP="00242051">
      <w:pPr>
        <w:spacing w:line="360" w:lineRule="auto"/>
        <w:jc w:val="both"/>
        <w:rPr>
          <w:rFonts w:ascii="Times New Roman" w:hAnsi="Times New Roman"/>
          <w:b/>
          <w:bCs/>
          <w:sz w:val="24"/>
          <w:szCs w:val="24"/>
        </w:rPr>
      </w:pPr>
      <w:bookmarkStart w:id="2" w:name="_Hlk20398867"/>
      <w:bookmarkEnd w:id="1"/>
      <w:r w:rsidRPr="008B1EAB">
        <w:rPr>
          <w:rFonts w:ascii="Times New Roman" w:hAnsi="Times New Roman"/>
          <w:b/>
          <w:bCs/>
          <w:sz w:val="24"/>
          <w:szCs w:val="24"/>
        </w:rPr>
        <w:t>Results</w:t>
      </w:r>
    </w:p>
    <w:p w:rsidR="00242051" w:rsidRDefault="00A80659" w:rsidP="00242051">
      <w:pPr>
        <w:spacing w:line="360" w:lineRule="auto"/>
        <w:jc w:val="both"/>
        <w:rPr>
          <w:rFonts w:ascii="Times New Roman" w:hAnsi="Times New Roman"/>
          <w:sz w:val="24"/>
          <w:szCs w:val="24"/>
        </w:rPr>
      </w:pPr>
      <w:r>
        <w:rPr>
          <w:rFonts w:ascii="Times New Roman" w:hAnsi="Times New Roman"/>
          <w:sz w:val="24"/>
          <w:szCs w:val="24"/>
        </w:rPr>
        <w:t xml:space="preserve">After a thorough investigation it was discovered that the </w:t>
      </w:r>
      <w:r w:rsidR="00242051">
        <w:rPr>
          <w:rFonts w:ascii="Times New Roman" w:hAnsi="Times New Roman"/>
          <w:sz w:val="24"/>
          <w:szCs w:val="24"/>
        </w:rPr>
        <w:t xml:space="preserve">commonest breeding sites were plastic and earthenware </w:t>
      </w:r>
      <w:r>
        <w:rPr>
          <w:rFonts w:ascii="Times New Roman" w:hAnsi="Times New Roman"/>
          <w:sz w:val="24"/>
          <w:szCs w:val="24"/>
        </w:rPr>
        <w:t>containers</w:t>
      </w:r>
      <w:r w:rsidR="00A50D7E">
        <w:rPr>
          <w:rFonts w:ascii="Times New Roman" w:hAnsi="Times New Roman"/>
          <w:sz w:val="24"/>
          <w:szCs w:val="24"/>
        </w:rPr>
        <w:t xml:space="preserve">. </w:t>
      </w:r>
      <w:r w:rsidR="00983F3A">
        <w:rPr>
          <w:rFonts w:ascii="Times New Roman" w:hAnsi="Times New Roman"/>
          <w:sz w:val="24"/>
          <w:szCs w:val="24"/>
        </w:rPr>
        <w:t>Only ovitraps and larval survey yielded positive results,</w:t>
      </w:r>
      <w:r>
        <w:rPr>
          <w:rFonts w:ascii="Times New Roman" w:hAnsi="Times New Roman"/>
          <w:sz w:val="24"/>
          <w:szCs w:val="24"/>
        </w:rPr>
        <w:t xml:space="preserve"> three (3) out of three hundred and fifty-six (356) households </w:t>
      </w:r>
      <w:proofErr w:type="spellStart"/>
      <w:r>
        <w:rPr>
          <w:rFonts w:ascii="Times New Roman" w:hAnsi="Times New Roman"/>
          <w:sz w:val="24"/>
          <w:szCs w:val="24"/>
        </w:rPr>
        <w:t>harboured</w:t>
      </w:r>
      <w:proofErr w:type="spellEnd"/>
      <w:r>
        <w:rPr>
          <w:rFonts w:ascii="Times New Roman" w:hAnsi="Times New Roman"/>
          <w:sz w:val="24"/>
          <w:szCs w:val="24"/>
        </w:rPr>
        <w:t xml:space="preserve"> the larval stage of the vector</w:t>
      </w:r>
      <w:r w:rsidR="00983F3A">
        <w:rPr>
          <w:rFonts w:ascii="Times New Roman" w:hAnsi="Times New Roman"/>
          <w:sz w:val="24"/>
          <w:szCs w:val="24"/>
        </w:rPr>
        <w:t>s</w:t>
      </w:r>
      <w:r w:rsidR="00983F3A">
        <w:rPr>
          <w:rFonts w:ascii="Times New Roman" w:hAnsi="Times New Roman"/>
          <w:i/>
          <w:sz w:val="24"/>
          <w:szCs w:val="24"/>
        </w:rPr>
        <w:t>.</w:t>
      </w:r>
      <w:r w:rsidR="00242051">
        <w:rPr>
          <w:rFonts w:ascii="Times New Roman" w:hAnsi="Times New Roman"/>
          <w:sz w:val="24"/>
          <w:szCs w:val="24"/>
        </w:rPr>
        <w:t xml:space="preserve">2.5% of ovitraps set in two communities were positive for </w:t>
      </w:r>
      <w:r w:rsidR="00242051">
        <w:rPr>
          <w:rFonts w:ascii="Times New Roman" w:hAnsi="Times New Roman"/>
          <w:i/>
          <w:iCs/>
          <w:sz w:val="24"/>
          <w:szCs w:val="24"/>
        </w:rPr>
        <w:t>Aedes</w:t>
      </w:r>
      <w:r w:rsidR="00E52532">
        <w:rPr>
          <w:rFonts w:ascii="Times New Roman" w:hAnsi="Times New Roman"/>
          <w:sz w:val="24"/>
          <w:szCs w:val="24"/>
        </w:rPr>
        <w:t xml:space="preserve"> eggs while </w:t>
      </w:r>
      <w:r w:rsidR="00242051">
        <w:rPr>
          <w:rFonts w:ascii="Times New Roman" w:hAnsi="Times New Roman"/>
          <w:sz w:val="24"/>
          <w:szCs w:val="24"/>
        </w:rPr>
        <w:t>0.</w:t>
      </w:r>
      <w:r w:rsidR="00374011">
        <w:rPr>
          <w:rFonts w:ascii="Times New Roman" w:hAnsi="Times New Roman"/>
          <w:sz w:val="24"/>
          <w:szCs w:val="24"/>
        </w:rPr>
        <w:t>8</w:t>
      </w:r>
      <w:r w:rsidR="00E52532">
        <w:rPr>
          <w:rFonts w:ascii="Times New Roman" w:hAnsi="Times New Roman"/>
          <w:sz w:val="24"/>
          <w:szCs w:val="24"/>
        </w:rPr>
        <w:t xml:space="preserve">% of water containers around and in homes </w:t>
      </w:r>
      <w:r w:rsidR="00242051">
        <w:rPr>
          <w:rFonts w:ascii="Times New Roman" w:hAnsi="Times New Roman"/>
          <w:sz w:val="24"/>
          <w:szCs w:val="24"/>
        </w:rPr>
        <w:t xml:space="preserve">were positive for the larvae. </w:t>
      </w:r>
      <w:r w:rsidR="00242051" w:rsidRPr="001E2909">
        <w:rPr>
          <w:rFonts w:ascii="Times New Roman" w:hAnsi="Times New Roman"/>
          <w:i/>
          <w:iCs/>
          <w:sz w:val="24"/>
          <w:szCs w:val="24"/>
        </w:rPr>
        <w:t>Aedes aegypti</w:t>
      </w:r>
      <w:r w:rsidR="00A50D7E">
        <w:rPr>
          <w:rFonts w:ascii="Times New Roman" w:hAnsi="Times New Roman"/>
          <w:i/>
          <w:iCs/>
          <w:sz w:val="24"/>
          <w:szCs w:val="24"/>
        </w:rPr>
        <w:t xml:space="preserve"> </w:t>
      </w:r>
      <w:r w:rsidR="00242051" w:rsidRPr="001E2909">
        <w:rPr>
          <w:rFonts w:ascii="Times New Roman" w:hAnsi="Times New Roman"/>
          <w:sz w:val="24"/>
          <w:szCs w:val="24"/>
        </w:rPr>
        <w:t xml:space="preserve">was </w:t>
      </w:r>
      <w:r w:rsidR="00983F3A">
        <w:rPr>
          <w:rFonts w:ascii="Times New Roman" w:hAnsi="Times New Roman"/>
          <w:sz w:val="24"/>
          <w:szCs w:val="24"/>
        </w:rPr>
        <w:t xml:space="preserve">the </w:t>
      </w:r>
      <w:r w:rsidR="00983F3A" w:rsidRPr="001E2909">
        <w:rPr>
          <w:rFonts w:ascii="Times New Roman" w:hAnsi="Times New Roman"/>
          <w:sz w:val="24"/>
          <w:szCs w:val="24"/>
        </w:rPr>
        <w:t xml:space="preserve">only </w:t>
      </w:r>
      <w:r w:rsidR="00983F3A">
        <w:rPr>
          <w:rFonts w:ascii="Times New Roman" w:hAnsi="Times New Roman"/>
          <w:sz w:val="24"/>
          <w:szCs w:val="24"/>
        </w:rPr>
        <w:t>species collected from</w:t>
      </w:r>
      <w:r w:rsidR="00242051" w:rsidRPr="001E2909">
        <w:rPr>
          <w:rFonts w:ascii="Times New Roman" w:hAnsi="Times New Roman"/>
          <w:sz w:val="24"/>
          <w:szCs w:val="24"/>
        </w:rPr>
        <w:t xml:space="preserve"> the survey</w:t>
      </w:r>
      <w:r w:rsidR="00242051">
        <w:rPr>
          <w:rFonts w:ascii="Times New Roman" w:hAnsi="Times New Roman"/>
          <w:sz w:val="24"/>
          <w:szCs w:val="24"/>
        </w:rPr>
        <w:t xml:space="preserve">. </w:t>
      </w:r>
      <w:r w:rsidR="00374011">
        <w:rPr>
          <w:rFonts w:ascii="Times New Roman" w:hAnsi="Times New Roman"/>
          <w:sz w:val="24"/>
          <w:szCs w:val="24"/>
        </w:rPr>
        <w:t xml:space="preserve">Larval </w:t>
      </w:r>
      <w:r w:rsidR="00242051">
        <w:rPr>
          <w:rFonts w:ascii="Times New Roman" w:hAnsi="Times New Roman"/>
          <w:sz w:val="24"/>
          <w:szCs w:val="24"/>
        </w:rPr>
        <w:t>ind</w:t>
      </w:r>
      <w:r w:rsidR="00374011">
        <w:rPr>
          <w:rFonts w:ascii="Times New Roman" w:hAnsi="Times New Roman"/>
          <w:sz w:val="24"/>
          <w:szCs w:val="24"/>
        </w:rPr>
        <w:t>ices</w:t>
      </w:r>
      <w:r w:rsidR="00A50D7E">
        <w:rPr>
          <w:rFonts w:ascii="Times New Roman" w:hAnsi="Times New Roman"/>
          <w:sz w:val="24"/>
          <w:szCs w:val="24"/>
        </w:rPr>
        <w:t xml:space="preserve"> </w:t>
      </w:r>
      <w:r w:rsidR="00374011">
        <w:rPr>
          <w:rFonts w:ascii="Times New Roman" w:hAnsi="Times New Roman"/>
          <w:sz w:val="24"/>
          <w:szCs w:val="24"/>
        </w:rPr>
        <w:t>were</w:t>
      </w:r>
      <w:r w:rsidR="00A50D7E">
        <w:rPr>
          <w:rFonts w:ascii="Times New Roman" w:hAnsi="Times New Roman"/>
          <w:sz w:val="24"/>
          <w:szCs w:val="24"/>
        </w:rPr>
        <w:t xml:space="preserve"> </w:t>
      </w:r>
      <w:bookmarkStart w:id="3" w:name="_GoBack"/>
      <w:bookmarkEnd w:id="3"/>
      <w:r w:rsidR="00374011">
        <w:rPr>
          <w:rFonts w:ascii="Times New Roman" w:hAnsi="Times New Roman"/>
          <w:sz w:val="24"/>
          <w:szCs w:val="24"/>
        </w:rPr>
        <w:t>low in communities in which larvae were collected (</w:t>
      </w:r>
      <w:proofErr w:type="spellStart"/>
      <w:r w:rsidR="00374011">
        <w:rPr>
          <w:rFonts w:ascii="Times New Roman" w:hAnsi="Times New Roman"/>
          <w:sz w:val="24"/>
          <w:szCs w:val="24"/>
        </w:rPr>
        <w:t>Mopa</w:t>
      </w:r>
      <w:proofErr w:type="spellEnd"/>
      <w:r w:rsidR="00374011">
        <w:rPr>
          <w:rFonts w:ascii="Times New Roman" w:hAnsi="Times New Roman"/>
          <w:sz w:val="24"/>
          <w:szCs w:val="24"/>
        </w:rPr>
        <w:t>/</w:t>
      </w:r>
      <w:proofErr w:type="spellStart"/>
      <w:r w:rsidR="00374011">
        <w:rPr>
          <w:rFonts w:ascii="Times New Roman" w:hAnsi="Times New Roman"/>
          <w:sz w:val="24"/>
          <w:szCs w:val="24"/>
        </w:rPr>
        <w:t>Eba</w:t>
      </w:r>
      <w:proofErr w:type="spellEnd"/>
      <w:r w:rsidR="00374011">
        <w:rPr>
          <w:rFonts w:ascii="Times New Roman" w:hAnsi="Times New Roman"/>
          <w:sz w:val="24"/>
          <w:szCs w:val="24"/>
        </w:rPr>
        <w:t xml:space="preserve"> and </w:t>
      </w:r>
      <w:proofErr w:type="spellStart"/>
      <w:r w:rsidR="00374011">
        <w:rPr>
          <w:rFonts w:ascii="Times New Roman" w:hAnsi="Times New Roman"/>
          <w:sz w:val="24"/>
          <w:szCs w:val="24"/>
        </w:rPr>
        <w:t>Ayokomi</w:t>
      </w:r>
      <w:proofErr w:type="spellEnd"/>
      <w:r w:rsidR="00374011">
        <w:rPr>
          <w:rFonts w:ascii="Times New Roman" w:hAnsi="Times New Roman"/>
          <w:sz w:val="24"/>
          <w:szCs w:val="24"/>
        </w:rPr>
        <w:t>/</w:t>
      </w:r>
      <w:proofErr w:type="spellStart"/>
      <w:r w:rsidR="00374011">
        <w:rPr>
          <w:rFonts w:ascii="Times New Roman" w:hAnsi="Times New Roman"/>
          <w:sz w:val="24"/>
          <w:szCs w:val="24"/>
        </w:rPr>
        <w:t>Effere</w:t>
      </w:r>
      <w:proofErr w:type="spellEnd"/>
      <w:r w:rsidR="00374011">
        <w:rPr>
          <w:rFonts w:ascii="Times New Roman" w:hAnsi="Times New Roman"/>
          <w:sz w:val="24"/>
          <w:szCs w:val="24"/>
        </w:rPr>
        <w:t>) – H</w:t>
      </w:r>
      <w:r w:rsidR="00374011" w:rsidRPr="008B10B0">
        <w:rPr>
          <w:rFonts w:ascii="Times New Roman" w:hAnsi="Times New Roman"/>
          <w:sz w:val="24"/>
          <w:szCs w:val="24"/>
        </w:rPr>
        <w:t xml:space="preserve">ouse </w:t>
      </w:r>
      <w:r w:rsidR="00374011">
        <w:rPr>
          <w:rFonts w:ascii="Times New Roman" w:hAnsi="Times New Roman"/>
          <w:sz w:val="24"/>
          <w:szCs w:val="24"/>
        </w:rPr>
        <w:t xml:space="preserve">Index ˂ 5% and/or </w:t>
      </w:r>
      <w:proofErr w:type="spellStart"/>
      <w:r w:rsidR="00374011">
        <w:rPr>
          <w:rFonts w:ascii="Times New Roman" w:hAnsi="Times New Roman"/>
          <w:sz w:val="24"/>
          <w:szCs w:val="24"/>
        </w:rPr>
        <w:t>Breteau</w:t>
      </w:r>
      <w:proofErr w:type="spellEnd"/>
      <w:r w:rsidR="00374011">
        <w:rPr>
          <w:rFonts w:ascii="Times New Roman" w:hAnsi="Times New Roman"/>
          <w:sz w:val="24"/>
          <w:szCs w:val="24"/>
        </w:rPr>
        <w:t xml:space="preserve"> Index ˂ </w:t>
      </w:r>
      <w:r w:rsidR="00374011" w:rsidRPr="008B10B0">
        <w:rPr>
          <w:rFonts w:ascii="Times New Roman" w:hAnsi="Times New Roman"/>
          <w:sz w:val="24"/>
          <w:szCs w:val="24"/>
        </w:rPr>
        <w:t>20</w:t>
      </w:r>
      <w:r w:rsidR="000774EB">
        <w:rPr>
          <w:rFonts w:ascii="Times New Roman" w:hAnsi="Times New Roman"/>
          <w:sz w:val="24"/>
          <w:szCs w:val="24"/>
        </w:rPr>
        <w:t>.</w:t>
      </w:r>
    </w:p>
    <w:bookmarkEnd w:id="2"/>
    <w:p w:rsidR="000774EB" w:rsidRPr="0099787C" w:rsidRDefault="000774EB" w:rsidP="000774EB">
      <w:pPr>
        <w:spacing w:line="360" w:lineRule="auto"/>
        <w:jc w:val="both"/>
        <w:rPr>
          <w:rFonts w:ascii="Times New Roman" w:hAnsi="Times New Roman"/>
          <w:b/>
          <w:bCs/>
          <w:sz w:val="24"/>
          <w:szCs w:val="24"/>
        </w:rPr>
      </w:pPr>
      <w:r w:rsidRPr="00025AE2">
        <w:rPr>
          <w:rFonts w:ascii="Times New Roman" w:hAnsi="Times New Roman"/>
          <w:b/>
          <w:sz w:val="24"/>
          <w:szCs w:val="24"/>
        </w:rPr>
        <w:t xml:space="preserve">Conclusion </w:t>
      </w:r>
    </w:p>
    <w:p w:rsidR="005239B5" w:rsidRDefault="003D772A" w:rsidP="005239B5">
      <w:pPr>
        <w:spacing w:line="360" w:lineRule="auto"/>
        <w:jc w:val="both"/>
        <w:rPr>
          <w:rFonts w:ascii="Times New Roman" w:hAnsi="Times New Roman"/>
          <w:sz w:val="24"/>
          <w:szCs w:val="24"/>
        </w:rPr>
      </w:pPr>
      <w:r>
        <w:rPr>
          <w:rFonts w:ascii="Times New Roman" w:hAnsi="Times New Roman"/>
          <w:sz w:val="24"/>
          <w:szCs w:val="24"/>
        </w:rPr>
        <w:t xml:space="preserve">The investigation consisted of carrying out intensive larval survey in 356 households; setting CDC UV light traps and </w:t>
      </w:r>
      <w:proofErr w:type="spellStart"/>
      <w:r>
        <w:rPr>
          <w:rFonts w:ascii="Times New Roman" w:hAnsi="Times New Roman"/>
          <w:sz w:val="24"/>
          <w:szCs w:val="24"/>
        </w:rPr>
        <w:t>Biogent</w:t>
      </w:r>
      <w:proofErr w:type="spellEnd"/>
      <w:r>
        <w:rPr>
          <w:rFonts w:ascii="Times New Roman" w:hAnsi="Times New Roman"/>
          <w:sz w:val="24"/>
          <w:szCs w:val="24"/>
        </w:rPr>
        <w:t xml:space="preserve"> tr</w:t>
      </w:r>
      <w:r w:rsidR="00983F3A">
        <w:rPr>
          <w:rFonts w:ascii="Times New Roman" w:hAnsi="Times New Roman"/>
          <w:sz w:val="24"/>
          <w:szCs w:val="24"/>
        </w:rPr>
        <w:t>aps in 10 households; setting</w:t>
      </w:r>
      <w:r>
        <w:rPr>
          <w:rFonts w:ascii="Times New Roman" w:hAnsi="Times New Roman"/>
          <w:sz w:val="24"/>
          <w:szCs w:val="24"/>
        </w:rPr>
        <w:t xml:space="preserve"> ovitraps in strategic locations and carrying out Human </w:t>
      </w:r>
      <w:r>
        <w:rPr>
          <w:rFonts w:ascii="Times New Roman" w:hAnsi="Times New Roman"/>
          <w:sz w:val="24"/>
          <w:szCs w:val="24"/>
        </w:rPr>
        <w:lastRenderedPageBreak/>
        <w:t xml:space="preserve">Landing Catch in various suitable spots. </w:t>
      </w:r>
      <w:r w:rsidR="000774EB">
        <w:rPr>
          <w:rFonts w:ascii="Times New Roman" w:hAnsi="Times New Roman"/>
          <w:sz w:val="24"/>
          <w:szCs w:val="24"/>
        </w:rPr>
        <w:t>Though the larval index is considered low (</w:t>
      </w:r>
      <w:r w:rsidR="000774EB" w:rsidRPr="005960EB">
        <w:rPr>
          <w:rFonts w:ascii="Times New Roman" w:hAnsi="Times New Roman"/>
          <w:sz w:val="24"/>
          <w:szCs w:val="24"/>
        </w:rPr>
        <w:t xml:space="preserve">House Index ˂ 5% and/or </w:t>
      </w:r>
      <w:proofErr w:type="spellStart"/>
      <w:r w:rsidR="000774EB" w:rsidRPr="005960EB">
        <w:rPr>
          <w:rFonts w:ascii="Times New Roman" w:hAnsi="Times New Roman"/>
          <w:sz w:val="24"/>
          <w:szCs w:val="24"/>
        </w:rPr>
        <w:t>Breteau</w:t>
      </w:r>
      <w:proofErr w:type="spellEnd"/>
      <w:r w:rsidR="000774EB" w:rsidRPr="005960EB">
        <w:rPr>
          <w:rFonts w:ascii="Times New Roman" w:hAnsi="Times New Roman"/>
          <w:sz w:val="24"/>
          <w:szCs w:val="24"/>
        </w:rPr>
        <w:t xml:space="preserve"> Index ˂ 20</w:t>
      </w:r>
      <w:r w:rsidR="000774EB">
        <w:rPr>
          <w:rFonts w:ascii="Times New Roman" w:hAnsi="Times New Roman"/>
          <w:sz w:val="24"/>
          <w:szCs w:val="24"/>
        </w:rPr>
        <w:t xml:space="preserve">), the risk of transmission of Yellow Fever in the LGAs surveyed is very high. This is because </w:t>
      </w:r>
      <w:r w:rsidR="000774EB">
        <w:rPr>
          <w:rFonts w:ascii="Times New Roman" w:hAnsi="Times New Roman"/>
          <w:i/>
          <w:sz w:val="24"/>
          <w:szCs w:val="24"/>
        </w:rPr>
        <w:t xml:space="preserve">Aedes </w:t>
      </w:r>
      <w:r w:rsidR="000774EB">
        <w:rPr>
          <w:rFonts w:ascii="Times New Roman" w:hAnsi="Times New Roman"/>
          <w:sz w:val="24"/>
          <w:szCs w:val="24"/>
        </w:rPr>
        <w:t xml:space="preserve">mosquitoes have been demonstrated to possess between 88% and 100% capacity to transmit the yellow fever virus (Andrew F. van den </w:t>
      </w:r>
      <w:proofErr w:type="spellStart"/>
      <w:r w:rsidR="000774EB">
        <w:rPr>
          <w:rFonts w:ascii="Times New Roman" w:hAnsi="Times New Roman"/>
          <w:sz w:val="24"/>
          <w:szCs w:val="24"/>
        </w:rPr>
        <w:t>Hurk</w:t>
      </w:r>
      <w:r w:rsidR="000774EB">
        <w:rPr>
          <w:rFonts w:ascii="Times New Roman" w:hAnsi="Times New Roman"/>
          <w:i/>
          <w:sz w:val="24"/>
          <w:szCs w:val="24"/>
        </w:rPr>
        <w:t>et</w:t>
      </w:r>
      <w:proofErr w:type="spellEnd"/>
      <w:r w:rsidR="000774EB">
        <w:rPr>
          <w:rFonts w:ascii="Times New Roman" w:hAnsi="Times New Roman"/>
          <w:i/>
          <w:sz w:val="24"/>
          <w:szCs w:val="24"/>
        </w:rPr>
        <w:t xml:space="preserve"> al. </w:t>
      </w:r>
      <w:r w:rsidR="000774EB">
        <w:rPr>
          <w:rFonts w:ascii="Times New Roman" w:hAnsi="Times New Roman"/>
          <w:sz w:val="24"/>
          <w:szCs w:val="24"/>
        </w:rPr>
        <w:t xml:space="preserve">2011) and can </w:t>
      </w:r>
      <w:r w:rsidR="00983F3A">
        <w:rPr>
          <w:rFonts w:ascii="Times New Roman" w:hAnsi="Times New Roman"/>
          <w:sz w:val="24"/>
          <w:szCs w:val="24"/>
        </w:rPr>
        <w:t xml:space="preserve">as well </w:t>
      </w:r>
      <w:proofErr w:type="spellStart"/>
      <w:r w:rsidR="00983F3A">
        <w:rPr>
          <w:rFonts w:ascii="Times New Roman" w:hAnsi="Times New Roman"/>
          <w:sz w:val="24"/>
          <w:szCs w:val="24"/>
        </w:rPr>
        <w:t>transovarially</w:t>
      </w:r>
      <w:proofErr w:type="spellEnd"/>
      <w:r w:rsidR="00983F3A">
        <w:rPr>
          <w:rFonts w:ascii="Times New Roman" w:hAnsi="Times New Roman"/>
          <w:sz w:val="24"/>
          <w:szCs w:val="24"/>
        </w:rPr>
        <w:t xml:space="preserve"> transmit the virus</w:t>
      </w:r>
      <w:r w:rsidR="000774EB">
        <w:rPr>
          <w:rFonts w:ascii="Times New Roman" w:hAnsi="Times New Roman"/>
          <w:sz w:val="24"/>
          <w:szCs w:val="24"/>
        </w:rPr>
        <w:t>.</w:t>
      </w:r>
    </w:p>
    <w:p w:rsidR="00A77519" w:rsidRDefault="00A77519" w:rsidP="00045A92"/>
    <w:sectPr w:rsidR="00A77519" w:rsidSect="003C0CF5">
      <w:footerReference w:type="default" r:id="rId8"/>
      <w:pgSz w:w="11907" w:h="16839" w:code="9"/>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E49" w:rsidRDefault="00E13E49">
      <w:pPr>
        <w:spacing w:after="0" w:line="240" w:lineRule="auto"/>
      </w:pPr>
      <w:r>
        <w:separator/>
      </w:r>
    </w:p>
  </w:endnote>
  <w:endnote w:type="continuationSeparator" w:id="0">
    <w:p w:rsidR="00E13E49" w:rsidRDefault="00E1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509324"/>
      <w:docPartObj>
        <w:docPartGallery w:val="Page Numbers (Bottom of Page)"/>
        <w:docPartUnique/>
      </w:docPartObj>
    </w:sdtPr>
    <w:sdtEndPr>
      <w:rPr>
        <w:noProof/>
      </w:rPr>
    </w:sdtEndPr>
    <w:sdtContent>
      <w:p w:rsidR="006B0064" w:rsidRDefault="00804001">
        <w:pPr>
          <w:pStyle w:val="Footer"/>
          <w:jc w:val="center"/>
        </w:pPr>
        <w:r>
          <w:fldChar w:fldCharType="begin"/>
        </w:r>
        <w:r w:rsidR="00CD5A18">
          <w:instrText xml:space="preserve"> PAGE   \* MERGEFORMAT </w:instrText>
        </w:r>
        <w:r>
          <w:fldChar w:fldCharType="separate"/>
        </w:r>
        <w:r w:rsidR="00A50D7E">
          <w:rPr>
            <w:noProof/>
          </w:rPr>
          <w:t>1</w:t>
        </w:r>
        <w:r>
          <w:rPr>
            <w:noProof/>
          </w:rPr>
          <w:fldChar w:fldCharType="end"/>
        </w:r>
      </w:p>
    </w:sdtContent>
  </w:sdt>
  <w:p w:rsidR="006B0064" w:rsidRDefault="00E13E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E49" w:rsidRDefault="00E13E49">
      <w:pPr>
        <w:spacing w:after="0" w:line="240" w:lineRule="auto"/>
      </w:pPr>
      <w:r>
        <w:separator/>
      </w:r>
    </w:p>
  </w:footnote>
  <w:footnote w:type="continuationSeparator" w:id="0">
    <w:p w:rsidR="00E13E49" w:rsidRDefault="00E13E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72E4"/>
    <w:multiLevelType w:val="hybridMultilevel"/>
    <w:tmpl w:val="3A1A5FCC"/>
    <w:lvl w:ilvl="0" w:tplc="A6405BA2">
      <w:start w:val="1"/>
      <w:numFmt w:val="lowerRoman"/>
      <w:lvlText w:val="%1."/>
      <w:lvlJc w:val="left"/>
      <w:pPr>
        <w:ind w:left="720" w:hanging="72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3BA6687"/>
    <w:multiLevelType w:val="multilevel"/>
    <w:tmpl w:val="622A5E0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6F91116"/>
    <w:multiLevelType w:val="hybridMultilevel"/>
    <w:tmpl w:val="68F27BF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022527D"/>
    <w:multiLevelType w:val="hybridMultilevel"/>
    <w:tmpl w:val="93629560"/>
    <w:lvl w:ilvl="0" w:tplc="04090019">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80A0DF1"/>
    <w:multiLevelType w:val="hybridMultilevel"/>
    <w:tmpl w:val="710AED4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24B6C9B"/>
    <w:multiLevelType w:val="hybridMultilevel"/>
    <w:tmpl w:val="73AC2F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4790646"/>
    <w:multiLevelType w:val="hybridMultilevel"/>
    <w:tmpl w:val="08A619D8"/>
    <w:lvl w:ilvl="0" w:tplc="0409000F">
      <w:start w:val="1"/>
      <w:numFmt w:val="decimal"/>
      <w:lvlText w:val="%1."/>
      <w:lvlJc w:val="left"/>
      <w:pPr>
        <w:ind w:left="720" w:hanging="360"/>
      </w:pPr>
    </w:lvl>
    <w:lvl w:ilvl="1" w:tplc="F2DEB2E0">
      <w:start w:val="1"/>
      <w:numFmt w:val="lowerLetter"/>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45A92"/>
    <w:rsid w:val="000322F1"/>
    <w:rsid w:val="00045A92"/>
    <w:rsid w:val="00053661"/>
    <w:rsid w:val="00054B95"/>
    <w:rsid w:val="000632A0"/>
    <w:rsid w:val="000774EB"/>
    <w:rsid w:val="000D58A9"/>
    <w:rsid w:val="00132ECD"/>
    <w:rsid w:val="00144733"/>
    <w:rsid w:val="00151DB1"/>
    <w:rsid w:val="00154617"/>
    <w:rsid w:val="00184918"/>
    <w:rsid w:val="00197574"/>
    <w:rsid w:val="001D0AD1"/>
    <w:rsid w:val="001E2909"/>
    <w:rsid w:val="0021631B"/>
    <w:rsid w:val="00242051"/>
    <w:rsid w:val="00254061"/>
    <w:rsid w:val="002625EC"/>
    <w:rsid w:val="00270224"/>
    <w:rsid w:val="00304ACE"/>
    <w:rsid w:val="00317AEF"/>
    <w:rsid w:val="00374011"/>
    <w:rsid w:val="003C6368"/>
    <w:rsid w:val="003D772A"/>
    <w:rsid w:val="003F3053"/>
    <w:rsid w:val="00402A64"/>
    <w:rsid w:val="0041342C"/>
    <w:rsid w:val="00413600"/>
    <w:rsid w:val="00454A8E"/>
    <w:rsid w:val="00491797"/>
    <w:rsid w:val="004E6AC0"/>
    <w:rsid w:val="00501B07"/>
    <w:rsid w:val="00501BCD"/>
    <w:rsid w:val="00521033"/>
    <w:rsid w:val="005239B5"/>
    <w:rsid w:val="00571F02"/>
    <w:rsid w:val="005A0A02"/>
    <w:rsid w:val="005E5F4D"/>
    <w:rsid w:val="00637DB0"/>
    <w:rsid w:val="0064282B"/>
    <w:rsid w:val="0064424E"/>
    <w:rsid w:val="00651BF3"/>
    <w:rsid w:val="006D0F2B"/>
    <w:rsid w:val="006D18D7"/>
    <w:rsid w:val="006E3558"/>
    <w:rsid w:val="006F5204"/>
    <w:rsid w:val="00721573"/>
    <w:rsid w:val="007623F1"/>
    <w:rsid w:val="007669AA"/>
    <w:rsid w:val="007924E1"/>
    <w:rsid w:val="008033EC"/>
    <w:rsid w:val="00804001"/>
    <w:rsid w:val="00813074"/>
    <w:rsid w:val="00816633"/>
    <w:rsid w:val="0084561C"/>
    <w:rsid w:val="00882C4B"/>
    <w:rsid w:val="00886CC1"/>
    <w:rsid w:val="008A41D7"/>
    <w:rsid w:val="00983F3A"/>
    <w:rsid w:val="0099178C"/>
    <w:rsid w:val="009928B1"/>
    <w:rsid w:val="009A1332"/>
    <w:rsid w:val="009A2378"/>
    <w:rsid w:val="009A4C9D"/>
    <w:rsid w:val="009A7CA3"/>
    <w:rsid w:val="009C56B5"/>
    <w:rsid w:val="009D1FEF"/>
    <w:rsid w:val="00A11897"/>
    <w:rsid w:val="00A14742"/>
    <w:rsid w:val="00A446D4"/>
    <w:rsid w:val="00A47940"/>
    <w:rsid w:val="00A50D7E"/>
    <w:rsid w:val="00A77519"/>
    <w:rsid w:val="00A77EAA"/>
    <w:rsid w:val="00A80659"/>
    <w:rsid w:val="00A82CF3"/>
    <w:rsid w:val="00AD7454"/>
    <w:rsid w:val="00B108CA"/>
    <w:rsid w:val="00B63086"/>
    <w:rsid w:val="00B82352"/>
    <w:rsid w:val="00B84D68"/>
    <w:rsid w:val="00BC0EC7"/>
    <w:rsid w:val="00BC59BC"/>
    <w:rsid w:val="00C039AA"/>
    <w:rsid w:val="00C2359C"/>
    <w:rsid w:val="00C40154"/>
    <w:rsid w:val="00C65953"/>
    <w:rsid w:val="00C65CE2"/>
    <w:rsid w:val="00CB177A"/>
    <w:rsid w:val="00CC5BF9"/>
    <w:rsid w:val="00CD5A18"/>
    <w:rsid w:val="00CD75A5"/>
    <w:rsid w:val="00D21C2F"/>
    <w:rsid w:val="00D31C17"/>
    <w:rsid w:val="00D460E0"/>
    <w:rsid w:val="00D50845"/>
    <w:rsid w:val="00D608A0"/>
    <w:rsid w:val="00DD4864"/>
    <w:rsid w:val="00E13E49"/>
    <w:rsid w:val="00E307A5"/>
    <w:rsid w:val="00E3784C"/>
    <w:rsid w:val="00E52532"/>
    <w:rsid w:val="00E717FE"/>
    <w:rsid w:val="00E923AC"/>
    <w:rsid w:val="00E973D9"/>
    <w:rsid w:val="00ED3610"/>
    <w:rsid w:val="00EE6F18"/>
    <w:rsid w:val="00EE7F30"/>
    <w:rsid w:val="00EF4916"/>
    <w:rsid w:val="00F03816"/>
    <w:rsid w:val="00F05271"/>
    <w:rsid w:val="00F15850"/>
    <w:rsid w:val="00F20F9A"/>
    <w:rsid w:val="00F260D0"/>
    <w:rsid w:val="00F8084D"/>
    <w:rsid w:val="00FB677E"/>
    <w:rsid w:val="00FE19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A9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5A92"/>
    <w:pPr>
      <w:spacing w:after="150"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045A92"/>
    <w:rPr>
      <w:color w:val="0563C1" w:themeColor="hyperlink"/>
      <w:u w:val="single"/>
    </w:rPr>
  </w:style>
  <w:style w:type="paragraph" w:styleId="ListParagraph">
    <w:name w:val="List Paragraph"/>
    <w:basedOn w:val="Normal"/>
    <w:uiPriority w:val="34"/>
    <w:qFormat/>
    <w:rsid w:val="005239B5"/>
    <w:pPr>
      <w:ind w:left="720"/>
      <w:contextualSpacing/>
    </w:pPr>
  </w:style>
  <w:style w:type="paragraph" w:styleId="Footer">
    <w:name w:val="footer"/>
    <w:basedOn w:val="Normal"/>
    <w:link w:val="FooterChar"/>
    <w:uiPriority w:val="99"/>
    <w:unhideWhenUsed/>
    <w:rsid w:val="005239B5"/>
    <w:pPr>
      <w:tabs>
        <w:tab w:val="center" w:pos="4680"/>
        <w:tab w:val="right" w:pos="9360"/>
      </w:tabs>
    </w:pPr>
  </w:style>
  <w:style w:type="character" w:customStyle="1" w:styleId="FooterChar">
    <w:name w:val="Footer Char"/>
    <w:basedOn w:val="DefaultParagraphFont"/>
    <w:link w:val="Footer"/>
    <w:uiPriority w:val="99"/>
    <w:rsid w:val="005239B5"/>
    <w:rPr>
      <w:rFonts w:ascii="Calibri" w:eastAsia="Calibri" w:hAnsi="Calibri" w:cs="Times New Roman"/>
    </w:rPr>
  </w:style>
  <w:style w:type="table" w:customStyle="1" w:styleId="PlainTable41">
    <w:name w:val="Plain Table 41"/>
    <w:basedOn w:val="TableNormal"/>
    <w:uiPriority w:val="44"/>
    <w:rsid w:val="005239B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5239B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pc</dc:creator>
  <cp:keywords/>
  <dc:description/>
  <cp:lastModifiedBy>Hp</cp:lastModifiedBy>
  <cp:revision>13</cp:revision>
  <dcterms:created xsi:type="dcterms:W3CDTF">2019-09-26T13:04:00Z</dcterms:created>
  <dcterms:modified xsi:type="dcterms:W3CDTF">2020-05-11T09:13:00Z</dcterms:modified>
</cp:coreProperties>
</file>